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F3A45F" w14:textId="7B01C06E" w:rsidR="00C910AC" w:rsidRDefault="00C910AC" w:rsidP="00C910AC">
      <w:r>
        <w:t xml:space="preserve">Informujemy, że Administratorem podanych przez Państwa danych osobowych jest </w:t>
      </w:r>
      <w:r w:rsidRPr="00C910AC">
        <w:t>PERIANT sp. z o.o. Plac Kaszubski 8 / 505 81-350 Gdynia, NIP: PL5862347201, REGON: 383963492. Spółka zarejestrowana pod numerem KRS: 0000796567 w Rejestrze Przedsiębiorców przez Sąd Rejonowy Gdańsk-Północ w Gdańsku, VIII Wydział Gospodarczy KRS</w:t>
      </w:r>
      <w:r>
        <w:t>.</w:t>
      </w:r>
    </w:p>
    <w:p w14:paraId="14F5BA04" w14:textId="77777777" w:rsidR="00C910AC" w:rsidRDefault="00C910AC" w:rsidP="00C910AC"/>
    <w:p w14:paraId="31EDD557" w14:textId="77777777" w:rsidR="00C910AC" w:rsidRDefault="00C910AC" w:rsidP="00C910AC">
      <w:r>
        <w:t>Z Administratorem Danych Osobowych można skontaktować się: pisemnie – za pomocą poczty tradycyjnej na adres siedziby firmy</w:t>
      </w:r>
    </w:p>
    <w:p w14:paraId="0C1E32B1" w14:textId="77777777" w:rsidR="00C910AC" w:rsidRDefault="00C910AC" w:rsidP="00C910AC"/>
    <w:p w14:paraId="7D8B59BC" w14:textId="17341BCA" w:rsidR="00C910AC" w:rsidRPr="00C910AC" w:rsidRDefault="00C910AC" w:rsidP="00C910AC">
      <w:pPr>
        <w:rPr>
          <w:lang w:val="en-US"/>
        </w:rPr>
      </w:pPr>
      <w:proofErr w:type="spellStart"/>
      <w:r w:rsidRPr="00C910AC">
        <w:rPr>
          <w:lang w:val="en-US"/>
        </w:rPr>
        <w:t>mailowo</w:t>
      </w:r>
      <w:proofErr w:type="spellEnd"/>
      <w:r w:rsidRPr="00C910AC">
        <w:rPr>
          <w:lang w:val="en-US"/>
        </w:rPr>
        <w:t xml:space="preserve"> – e-mail: biuro@</w:t>
      </w:r>
      <w:r>
        <w:rPr>
          <w:lang w:val="en-US"/>
        </w:rPr>
        <w:t>periant</w:t>
      </w:r>
      <w:r w:rsidRPr="00C910AC">
        <w:rPr>
          <w:lang w:val="en-US"/>
        </w:rPr>
        <w:t>.pl</w:t>
      </w:r>
    </w:p>
    <w:p w14:paraId="65FE6C4B" w14:textId="77777777" w:rsidR="00C910AC" w:rsidRPr="00C910AC" w:rsidRDefault="00C910AC" w:rsidP="00C910AC">
      <w:pPr>
        <w:rPr>
          <w:lang w:val="en-US"/>
        </w:rPr>
      </w:pPr>
    </w:p>
    <w:p w14:paraId="6C8D61C5" w14:textId="0FFCF84C" w:rsidR="00C910AC" w:rsidRDefault="00C910AC" w:rsidP="00C910AC">
      <w:r>
        <w:t xml:space="preserve">telefonicznie – tel.: </w:t>
      </w:r>
      <w:r w:rsidRPr="00C910AC">
        <w:t>791 608 709</w:t>
      </w:r>
    </w:p>
    <w:p w14:paraId="06ECAB52" w14:textId="77777777" w:rsidR="00C910AC" w:rsidRDefault="00C910AC" w:rsidP="00C910AC"/>
    <w:p w14:paraId="407519DE" w14:textId="77777777" w:rsidR="00C910AC" w:rsidRDefault="00C910AC" w:rsidP="00C910AC">
      <w:r>
        <w:t>Ponadto informujemy, iż:</w:t>
      </w:r>
    </w:p>
    <w:p w14:paraId="14B4D269" w14:textId="63A087D6" w:rsidR="00C910AC" w:rsidRDefault="00C910AC" w:rsidP="00C910AC">
      <w:r>
        <w:t>Państwa dane osobowe przetwarzane są w celu nawiązania lub zachowania relacji biznesowych pomiędzy Państwem a naszą firmą, obsługi świadczonych dla Państwa usług, dochodzenia ewentualnych roszczeń, a także w celu realizacji wiążących Państwa z naszą firmą umów, porozumień i zamówień. Podanie danych jest dobrowolne, lecz niezbędne do prowadzenia negocjacji, zawarcia umowy i wykonania usługi lub zamówienia przez Administratora. Podstawę prawną przetwarzania danych osobowych, zgodnie z RODO, stanowią: art. 6 ust. 1 lit. b – tzn. przetwarzanie jest niezbędne do wykonania umowy, której stroną jest osoba, której dane dotyczą lub do podjęcia działań na żądanie osoby;</w:t>
      </w:r>
    </w:p>
    <w:p w14:paraId="77F8B2F3" w14:textId="77777777" w:rsidR="00C910AC" w:rsidRDefault="00C910AC" w:rsidP="00C910AC"/>
    <w:p w14:paraId="1AF605F2" w14:textId="77777777" w:rsidR="00C910AC" w:rsidRDefault="00C910AC" w:rsidP="00C910AC">
      <w:r>
        <w:t>art. 6 ust. 1 lit. c RODO – tzn. przetwarzanie jest niezbędne do wypełnienia obowiązków prawno-podatkowych, ciążących na Administratorze, tj. obowiązek archiwizacyjny, wystawianie i przechowywanie FV, rozpatrywanie reklamacji, etc.;</w:t>
      </w:r>
    </w:p>
    <w:p w14:paraId="6B4EDD84" w14:textId="77777777" w:rsidR="00C910AC" w:rsidRDefault="00C910AC" w:rsidP="00C910AC"/>
    <w:p w14:paraId="4B951188" w14:textId="77777777" w:rsidR="00C910AC" w:rsidRDefault="00C910AC" w:rsidP="00C910AC">
      <w:r>
        <w:t xml:space="preserve">art. 9 ust. 2 lit. f RODO – tzn. przetwarzanie jest niezbędne do ustalenia, dochodzenia lub obrony roszczeń, m.in. procesy windykacyjne, sprzedaż wierzytelności, dane mogą być też przetwarzane w celach marketingowych (tj. marketingu produktów i </w:t>
      </w:r>
      <w:r>
        <w:lastRenderedPageBreak/>
        <w:t>usług Administratora), statystycznych analiz, których wynikiem nie są dane osobowe i wynik ten nie służy za podstawę podejmowania decyzji dotyczących konkretnej osoby;</w:t>
      </w:r>
    </w:p>
    <w:p w14:paraId="30CE5C8F" w14:textId="77777777" w:rsidR="00C910AC" w:rsidRDefault="00C910AC" w:rsidP="00C910AC"/>
    <w:p w14:paraId="77C19EBB" w14:textId="77777777" w:rsidR="00C910AC" w:rsidRDefault="00C910AC" w:rsidP="00C910AC">
      <w:r>
        <w:t>art. 6 ust. 1 lit. a – jeśli Państwo wyrażą stosowną zgodę – także do celów przesyłania informacji handlowej.</w:t>
      </w:r>
    </w:p>
    <w:p w14:paraId="59F36265" w14:textId="77777777" w:rsidR="00C910AC" w:rsidRDefault="00C910AC" w:rsidP="00C910AC"/>
    <w:p w14:paraId="69129D46" w14:textId="77777777" w:rsidR="00C910AC" w:rsidRDefault="00C910AC" w:rsidP="00C910AC">
      <w:r>
        <w:t>Państwa dane będą przetwarzane przez okres niezbędny do realizacji wskazanych w pkt. 1-2 celów:</w:t>
      </w:r>
    </w:p>
    <w:p w14:paraId="0A286571" w14:textId="77777777" w:rsidR="00C910AC" w:rsidRDefault="00C910AC" w:rsidP="00C910AC"/>
    <w:p w14:paraId="4AC85FD0" w14:textId="77777777" w:rsidR="00C910AC" w:rsidRDefault="00C910AC" w:rsidP="00C910AC">
      <w:r>
        <w:t>w zakresie realizacji postanowień umów, zleceń lub innych ustaleń z nich wynikających, Państwa dane przechowywane są przez czas ich obowiązywania, a po ich wygaśnięciu nie dłużej niż do czasu upływu okresów przedawnienia roszczeń z nich wynikających, a przewidzianych przepisami prawa. Okres przechowywania danych osobowych może zostać każdorazowo przedłużony</w:t>
      </w:r>
    </w:p>
    <w:p w14:paraId="04109E82" w14:textId="77777777" w:rsidR="00C910AC" w:rsidRDefault="00C910AC" w:rsidP="00C910AC">
      <w:r>
        <w:t>o okres przedawnienia roszczeń, jeżeli przetwarzanie danych osobowych będzie niezbędne dla dochodzenia ewentualnych roszczeń lub obrony przed takimi roszczeniami przez Administratora</w:t>
      </w:r>
    </w:p>
    <w:p w14:paraId="0C9DA2F1" w14:textId="77777777" w:rsidR="00C910AC" w:rsidRDefault="00C910AC" w:rsidP="00C910AC">
      <w:r>
        <w:t>w celu wykonania obowiązków wynikających z przepisów prawa w tym w szczególności podatkowych i rachunkowych – nie dłużej jednak niż przez okres przewidziany odpowiednimi przepisami prawa</w:t>
      </w:r>
    </w:p>
    <w:p w14:paraId="1680B67E" w14:textId="77777777" w:rsidR="00C910AC" w:rsidRDefault="00C910AC" w:rsidP="00C910AC">
      <w:r>
        <w:t>w celach statystycznych, archiwizacyjnych i innych niż poprzednio wymienionych w oparciu prawnie uzasadniony interes Administratora – nie dłużej niż to wynika z celu takiego działania</w:t>
      </w:r>
    </w:p>
    <w:p w14:paraId="62E5C96D" w14:textId="77777777" w:rsidR="00C910AC" w:rsidRDefault="00C910AC" w:rsidP="00C910AC">
      <w:r>
        <w:t>na potrzeby przesyłania informacji handlowej czy w celach marketingowych o ile wyrazili Państwo zgodę będą przetwarzane do czasu ewentualnego cofnięcia zgody</w:t>
      </w:r>
    </w:p>
    <w:p w14:paraId="246D49A5" w14:textId="77777777" w:rsidR="00C910AC" w:rsidRDefault="00C910AC" w:rsidP="00C910AC">
      <w:r>
        <w:t>Jako podmiot gospodarczy, prowadzący działalność usługowo-handlową, z uwagi na konieczności zapewnienia odpowiedniej organizacji, Państwa dane mogą być przekazywane następującym odbiorcom:</w:t>
      </w:r>
    </w:p>
    <w:p w14:paraId="0FAEF9C3" w14:textId="77777777" w:rsidR="00C910AC" w:rsidRDefault="00C910AC" w:rsidP="00C910AC"/>
    <w:p w14:paraId="46B077DE" w14:textId="77777777" w:rsidR="00C910AC" w:rsidRDefault="00C910AC" w:rsidP="00C910AC">
      <w:r>
        <w:lastRenderedPageBreak/>
        <w:t>naszym kontrahentom, którzy współpracują z nami w realizacji celów wskazanych w pkt. 1-2</w:t>
      </w:r>
    </w:p>
    <w:p w14:paraId="7AF36B2B" w14:textId="77777777" w:rsidR="00C910AC" w:rsidRDefault="00C910AC" w:rsidP="00C910AC">
      <w:r>
        <w:t>innym podmiotom gospodarczym współpracującym z Administratorem przy realizacji usług i zamówień</w:t>
      </w:r>
    </w:p>
    <w:p w14:paraId="6763438F" w14:textId="77777777" w:rsidR="00C910AC" w:rsidRDefault="00C910AC" w:rsidP="00C910AC">
      <w:r>
        <w:t>dostawcom usług prawnych, doradczych, windykacyjnych, etc.</w:t>
      </w:r>
    </w:p>
    <w:p w14:paraId="6623B75D" w14:textId="77777777" w:rsidR="00C910AC" w:rsidRDefault="00C910AC" w:rsidP="00C910AC">
      <w:r>
        <w:t>Państwa dane osobowe mogą być przekazywane do Urzędu Skarbowego oraz innych podmiotów określonych przepisami prawa.</w:t>
      </w:r>
    </w:p>
    <w:p w14:paraId="033E52A4" w14:textId="77777777" w:rsidR="00C910AC" w:rsidRDefault="00C910AC" w:rsidP="00C910AC"/>
    <w:p w14:paraId="08F5079E" w14:textId="77777777" w:rsidR="00C910AC" w:rsidRDefault="00C910AC" w:rsidP="00C910AC">
      <w:r>
        <w:t>W odniesieniu do Państwa danych osobowych decyzje nie będą podejmowane w sposób zautomatyzowany, stosownie do art. 22 RODO.</w:t>
      </w:r>
    </w:p>
    <w:p w14:paraId="3B31E80E" w14:textId="77777777" w:rsidR="00C910AC" w:rsidRDefault="00C910AC" w:rsidP="00C910AC"/>
    <w:p w14:paraId="04A03FA4" w14:textId="77777777" w:rsidR="00C910AC" w:rsidRDefault="00C910AC" w:rsidP="00C910AC">
      <w:r>
        <w:t>Państwa dane nie będą przekazywane poza teren Europejskiego Obszaru Gospodarczego.</w:t>
      </w:r>
    </w:p>
    <w:p w14:paraId="12B6239D" w14:textId="77777777" w:rsidR="00C910AC" w:rsidRDefault="00C910AC" w:rsidP="00C910AC"/>
    <w:p w14:paraId="7080F7E1" w14:textId="77777777" w:rsidR="00C910AC" w:rsidRDefault="00C910AC" w:rsidP="00C910AC">
      <w:r>
        <w:t>Przysługuje Państwu prawo dostępu do Państwa danych osobowych oraz prawo żądania ich sprostowania, ich usunięcia lub ograniczenia ich przetwarzania.</w:t>
      </w:r>
    </w:p>
    <w:p w14:paraId="1EB25545" w14:textId="77777777" w:rsidR="00C910AC" w:rsidRDefault="00C910AC" w:rsidP="00C910AC"/>
    <w:p w14:paraId="3A7E0C83" w14:textId="77777777" w:rsidR="00C910AC" w:rsidRDefault="00C910AC" w:rsidP="00C910AC">
      <w:r>
        <w:t>Ponadto, w zakresie, w jakim podstawą przetwarzania Państwa danych osobowych jest przesłanka prawnie uzasadnionego interesu Administratora, przysługuje Państwu prawo wniesienia sprzeciwu wobec przetwarzania Państwa danych osobowych.</w:t>
      </w:r>
    </w:p>
    <w:p w14:paraId="10B2CC45" w14:textId="77777777" w:rsidR="00C910AC" w:rsidRDefault="00C910AC" w:rsidP="00C910AC"/>
    <w:p w14:paraId="36531BE7" w14:textId="77777777" w:rsidR="00C910AC" w:rsidRDefault="00C910AC" w:rsidP="00C910AC">
      <w:r>
        <w:t>Przysługuje Państwu prawo do przenoszenia danych osobowych, które dostarczyli Państwo Administratorowi, tj. do otrzymania od Administratora Państwa danych osobowych, w ustrukturyzowanym, powszechnie używanym formacie, nadającym się do odczytu maszynowego. Mogą Państwo przesłać te dane innemu Administratorowi danych.</w:t>
      </w:r>
    </w:p>
    <w:p w14:paraId="2D624689" w14:textId="77777777" w:rsidR="00C910AC" w:rsidRDefault="00C910AC" w:rsidP="00C910AC"/>
    <w:p w14:paraId="4C764B84" w14:textId="2E38B28A" w:rsidR="00C729A8" w:rsidRDefault="00C910AC" w:rsidP="00C910AC">
      <w:r>
        <w:t xml:space="preserve">Przysługuje Państwu prawo wniesienia skargi do organu nadzorczego zajmującego się ochroną danych osobowych w państwie Państwa zwykłego pobytu, miejsca </w:t>
      </w:r>
      <w:r>
        <w:lastRenderedPageBreak/>
        <w:t>pracy lub miejsca popełnienia domniemanego naruszenia. W Polsce właściwym organem jest Prezes Urzędu Ochrony Danych Osobowych.</w:t>
      </w:r>
    </w:p>
    <w:sectPr w:rsidR="00C729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131"/>
    <w:rsid w:val="000B0EFC"/>
    <w:rsid w:val="003A2131"/>
    <w:rsid w:val="00B412BC"/>
    <w:rsid w:val="00C729A8"/>
    <w:rsid w:val="00C91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9A606"/>
  <w15:chartTrackingRefBased/>
  <w15:docId w15:val="{5076A149-91B5-4011-92EB-0389329D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B0EF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0B0EF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B0E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B0EF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0B0EFC"/>
    <w:rPr>
      <w:rFonts w:eastAsiaTheme="minorEastAsia"/>
      <w:color w:val="5A5A5A" w:themeColor="text1" w:themeTint="A5"/>
      <w:spacing w:val="15"/>
    </w:rPr>
  </w:style>
  <w:style w:type="paragraph" w:styleId="Akapitzlist">
    <w:name w:val="List Paragraph"/>
    <w:basedOn w:val="Normalny"/>
    <w:uiPriority w:val="34"/>
    <w:qFormat/>
    <w:rsid w:val="000B0E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5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Siatka">
  <a:themeElements>
    <a:clrScheme name="Siatka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Siatka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iatka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697</Words>
  <Characters>4186</Characters>
  <Application>Microsoft Office Word</Application>
  <DocSecurity>0</DocSecurity>
  <Lines>34</Lines>
  <Paragraphs>9</Paragraphs>
  <ScaleCrop>false</ScaleCrop>
  <Company/>
  <LinksUpToDate>false</LinksUpToDate>
  <CharactersWithSpaces>4874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Wandtke Grupa (KAMIL WANDTKE)</dc:creator>
  <cp:keywords/>
  <dc:description/>
  <cp:lastModifiedBy>Wandtke Grupa (KAMIL WANDTKE)</cp:lastModifiedBy>
  <cp:revision>2</cp:revision>
  <dcterms:created xsi:type="dcterms:W3CDTF">2021-11-25T07:57:00Z</dcterms:created>
  <dcterms:modified xsi:type="dcterms:W3CDTF">2021-11-25T07:59:00Z</dcterms:modified>
</cp:coreProperties>
</file>